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5E" w:rsidRPr="00BA4E40" w:rsidRDefault="005B2536" w:rsidP="00C91F2A">
      <w:pPr>
        <w:jc w:val="center"/>
        <w:rPr>
          <w:b/>
          <w:sz w:val="36"/>
          <w:szCs w:val="36"/>
          <w:lang w:val="en-US"/>
        </w:rPr>
      </w:pPr>
      <w:r w:rsidRPr="00BA4E40">
        <w:rPr>
          <w:b/>
          <w:sz w:val="36"/>
          <w:szCs w:val="36"/>
          <w:lang w:val="en-US"/>
        </w:rPr>
        <w:t xml:space="preserve">ENG4C - </w:t>
      </w:r>
      <w:r w:rsidR="00C17F1B" w:rsidRPr="00BA4E40">
        <w:rPr>
          <w:b/>
          <w:sz w:val="36"/>
          <w:szCs w:val="36"/>
          <w:lang w:val="en-US"/>
        </w:rPr>
        <w:t xml:space="preserve">Class Essay on </w:t>
      </w:r>
      <w:r w:rsidR="0046657B" w:rsidRPr="00BA4E40">
        <w:rPr>
          <w:b/>
          <w:sz w:val="36"/>
          <w:szCs w:val="36"/>
          <w:u w:val="single"/>
          <w:lang w:val="en-US"/>
        </w:rPr>
        <w:t>Coach Carter</w:t>
      </w:r>
      <w:r w:rsidR="0046657B" w:rsidRPr="00BA4E40">
        <w:rPr>
          <w:b/>
          <w:sz w:val="36"/>
          <w:szCs w:val="36"/>
          <w:lang w:val="en-US"/>
        </w:rPr>
        <w:t xml:space="preserve"> </w:t>
      </w:r>
      <w:r w:rsidR="00BA4E40">
        <w:rPr>
          <w:b/>
          <w:sz w:val="36"/>
          <w:szCs w:val="36"/>
          <w:lang w:val="en-US"/>
        </w:rPr>
        <w:t xml:space="preserve">/10,000 Hours </w:t>
      </w:r>
      <w:r w:rsidR="0046657B" w:rsidRPr="00BA4E40">
        <w:rPr>
          <w:b/>
          <w:sz w:val="36"/>
          <w:szCs w:val="36"/>
          <w:lang w:val="en-US"/>
        </w:rPr>
        <w:t>and</w:t>
      </w:r>
      <w:r w:rsidR="0046657B" w:rsidRPr="00BA4E40">
        <w:rPr>
          <w:b/>
          <w:sz w:val="36"/>
          <w:szCs w:val="36"/>
          <w:u w:val="single"/>
          <w:lang w:val="en-US"/>
        </w:rPr>
        <w:t xml:space="preserve"> </w:t>
      </w:r>
      <w:proofErr w:type="gramStart"/>
      <w:r w:rsidR="0046657B" w:rsidRPr="00BA4E40">
        <w:rPr>
          <w:b/>
          <w:sz w:val="36"/>
          <w:szCs w:val="36"/>
          <w:u w:val="single"/>
          <w:lang w:val="en-US"/>
        </w:rPr>
        <w:t>The</w:t>
      </w:r>
      <w:proofErr w:type="gramEnd"/>
      <w:r w:rsidR="0046657B" w:rsidRPr="00BA4E40">
        <w:rPr>
          <w:b/>
          <w:sz w:val="36"/>
          <w:szCs w:val="36"/>
          <w:u w:val="single"/>
          <w:lang w:val="en-US"/>
        </w:rPr>
        <w:t xml:space="preserve"> Outliers</w:t>
      </w:r>
    </w:p>
    <w:p w:rsidR="00C91F2A" w:rsidRDefault="00CE587A" w:rsidP="00C91F2A">
      <w:pPr>
        <w:pStyle w:val="ListParagraph"/>
        <w:jc w:val="center"/>
        <w:rPr>
          <w:lang w:val="en-US"/>
        </w:rPr>
      </w:pPr>
      <w:r w:rsidRPr="00CE587A">
        <w:rPr>
          <w:noProof/>
          <w:lang w:eastAsia="en-CA"/>
        </w:rPr>
        <w:drawing>
          <wp:inline distT="0" distB="0" distL="0" distR="0" wp14:anchorId="6637E2D7" wp14:editId="09064C3E">
            <wp:extent cx="1973656" cy="1315214"/>
            <wp:effectExtent l="0" t="0" r="7620" b="0"/>
            <wp:docPr id="1" name="Picture 1" descr="http://www.movpins.com/big/MV5BMjEyMzI5ODc3Ml5BMl5BanBnXkFtZTcwMTM1NTgzNw/still-of-samuel-l.-jackson-in-coach-carter-(2005)-large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vpins.com/big/MV5BMjEyMzI5ODc3Ml5BMl5BanBnXkFtZTcwMTM1NTgzNw/still-of-samuel-l.-jackson-in-coach-carter-(2005)-large-pic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56" cy="132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DF" w:rsidRDefault="00EC06DF" w:rsidP="00C91F2A">
      <w:pPr>
        <w:pStyle w:val="ListParagraph"/>
        <w:rPr>
          <w:lang w:val="en-US"/>
        </w:rPr>
      </w:pPr>
    </w:p>
    <w:p w:rsidR="00EC06DF" w:rsidRDefault="00EC06DF" w:rsidP="00EC06DF">
      <w:pPr>
        <w:pStyle w:val="ListParagrap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Outline: </w:t>
      </w:r>
      <w:r>
        <w:rPr>
          <w:lang w:val="en-US"/>
        </w:rPr>
        <w:tab/>
        <w:t xml:space="preserve"> __________________________</w:t>
      </w:r>
    </w:p>
    <w:p w:rsidR="00EC06DF" w:rsidRPr="00EC06DF" w:rsidRDefault="00EC06DF" w:rsidP="00EC06DF">
      <w:pPr>
        <w:ind w:left="2160" w:firstLine="720"/>
        <w:rPr>
          <w:lang w:val="en-US"/>
        </w:rPr>
      </w:pPr>
      <w:r w:rsidRPr="00EC06DF">
        <w:rPr>
          <w:lang w:val="en-US"/>
        </w:rPr>
        <w:t xml:space="preserve">Rough Work: </w:t>
      </w:r>
      <w:r w:rsidRPr="00EC06DF">
        <w:rPr>
          <w:lang w:val="en-US"/>
        </w:rPr>
        <w:tab/>
        <w:t xml:space="preserve"> </w:t>
      </w:r>
      <w:r>
        <w:rPr>
          <w:lang w:val="en-US"/>
        </w:rPr>
        <w:t>__________________________</w:t>
      </w:r>
    </w:p>
    <w:p w:rsidR="00C91F2A" w:rsidRPr="00EC06DF" w:rsidRDefault="00EC06DF" w:rsidP="00EC06DF">
      <w:pPr>
        <w:ind w:left="2160" w:firstLine="720"/>
        <w:rPr>
          <w:lang w:val="en-US"/>
        </w:rPr>
      </w:pPr>
      <w:r w:rsidRPr="00EC06DF">
        <w:rPr>
          <w:lang w:val="en-US"/>
        </w:rPr>
        <w:t xml:space="preserve">Good Copy: </w:t>
      </w:r>
      <w:r w:rsidRPr="00EC06DF">
        <w:rPr>
          <w:lang w:val="en-US"/>
        </w:rPr>
        <w:tab/>
        <w:t>___________________________</w:t>
      </w:r>
    </w:p>
    <w:p w:rsidR="00C91F2A" w:rsidRPr="00BA4E40" w:rsidRDefault="009850A3" w:rsidP="005E3D3D">
      <w:pPr>
        <w:rPr>
          <w:b/>
          <w:sz w:val="24"/>
          <w:szCs w:val="24"/>
          <w:lang w:val="en-US"/>
        </w:rPr>
      </w:pPr>
      <w:r w:rsidRPr="00BA4E40">
        <w:rPr>
          <w:sz w:val="24"/>
          <w:szCs w:val="24"/>
          <w:lang w:val="en-US"/>
        </w:rPr>
        <w:t xml:space="preserve">Now that you have listened to </w:t>
      </w:r>
      <w:r w:rsidRPr="00BA4E40">
        <w:rPr>
          <w:b/>
          <w:sz w:val="24"/>
          <w:szCs w:val="24"/>
          <w:lang w:val="en-US"/>
        </w:rPr>
        <w:t xml:space="preserve">Macklemore’s </w:t>
      </w:r>
      <w:r w:rsidRPr="00BA4E40">
        <w:rPr>
          <w:b/>
          <w:i/>
          <w:sz w:val="24"/>
          <w:szCs w:val="24"/>
          <w:lang w:val="en-US"/>
        </w:rPr>
        <w:t>10,000 Hours</w:t>
      </w:r>
      <w:r w:rsidRPr="00BA4E40">
        <w:rPr>
          <w:sz w:val="24"/>
          <w:szCs w:val="24"/>
          <w:lang w:val="en-US"/>
        </w:rPr>
        <w:t xml:space="preserve"> and watched</w:t>
      </w:r>
      <w:r w:rsidR="00CE587A" w:rsidRPr="00BA4E40">
        <w:rPr>
          <w:sz w:val="24"/>
          <w:szCs w:val="24"/>
          <w:lang w:val="en-US"/>
        </w:rPr>
        <w:t xml:space="preserve"> the movie</w:t>
      </w:r>
      <w:r w:rsidR="00CE587A" w:rsidRPr="00BA4E40">
        <w:rPr>
          <w:b/>
          <w:sz w:val="24"/>
          <w:szCs w:val="24"/>
          <w:lang w:val="en-US"/>
        </w:rPr>
        <w:t xml:space="preserve"> </w:t>
      </w:r>
      <w:r w:rsidR="00CE587A" w:rsidRPr="00BA4E40">
        <w:rPr>
          <w:b/>
          <w:sz w:val="24"/>
          <w:szCs w:val="24"/>
          <w:u w:val="single"/>
          <w:lang w:val="en-US"/>
        </w:rPr>
        <w:t>Coach Carter</w:t>
      </w:r>
      <w:r w:rsidR="00C91F2A" w:rsidRPr="00BA4E40">
        <w:rPr>
          <w:sz w:val="24"/>
          <w:szCs w:val="24"/>
          <w:lang w:val="en-US"/>
        </w:rPr>
        <w:t xml:space="preserve">, </w:t>
      </w:r>
      <w:r w:rsidRPr="00BA4E40">
        <w:rPr>
          <w:b/>
          <w:sz w:val="24"/>
          <w:szCs w:val="24"/>
          <w:lang w:val="en-US"/>
        </w:rPr>
        <w:t xml:space="preserve">compare </w:t>
      </w:r>
      <w:r w:rsidR="005E3D3D" w:rsidRPr="00BA4E40">
        <w:rPr>
          <w:b/>
          <w:sz w:val="24"/>
          <w:szCs w:val="24"/>
          <w:lang w:val="en-US"/>
        </w:rPr>
        <w:t>the use of each</w:t>
      </w:r>
      <w:r w:rsidR="005E3D3D" w:rsidRPr="00BA4E40">
        <w:rPr>
          <w:sz w:val="24"/>
          <w:szCs w:val="24"/>
        </w:rPr>
        <w:t xml:space="preserve"> </w:t>
      </w:r>
      <w:r w:rsidR="005E3D3D" w:rsidRPr="00BA4E40">
        <w:rPr>
          <w:b/>
          <w:sz w:val="24"/>
          <w:szCs w:val="24"/>
          <w:lang w:val="en-US"/>
        </w:rPr>
        <w:t>component of Malcom Gladwell’s Success formula (Talent</w:t>
      </w:r>
      <w:r w:rsidR="00E27D26" w:rsidRPr="00BA4E40">
        <w:rPr>
          <w:b/>
          <w:sz w:val="24"/>
          <w:szCs w:val="24"/>
          <w:lang w:val="en-US"/>
        </w:rPr>
        <w:t>/Interest</w:t>
      </w:r>
      <w:r w:rsidR="005E3D3D" w:rsidRPr="00BA4E40">
        <w:rPr>
          <w:b/>
          <w:sz w:val="24"/>
          <w:szCs w:val="24"/>
          <w:lang w:val="en-US"/>
        </w:rPr>
        <w:t xml:space="preserve"> + Practice + Opportunity = Success/Expertise) in </w:t>
      </w:r>
      <w:r w:rsidRPr="00BA4E40">
        <w:rPr>
          <w:b/>
          <w:sz w:val="24"/>
          <w:szCs w:val="24"/>
          <w:lang w:val="en-US"/>
        </w:rPr>
        <w:t>one media text</w:t>
      </w:r>
      <w:r w:rsidRPr="00BA4E40">
        <w:rPr>
          <w:sz w:val="24"/>
          <w:szCs w:val="24"/>
          <w:lang w:val="en-US"/>
        </w:rPr>
        <w:t xml:space="preserve"> and </w:t>
      </w:r>
      <w:r w:rsidRPr="00BA4E40">
        <w:rPr>
          <w:b/>
          <w:sz w:val="24"/>
          <w:szCs w:val="24"/>
          <w:u w:val="single"/>
          <w:lang w:val="en-US"/>
        </w:rPr>
        <w:t>The Outliers</w:t>
      </w:r>
      <w:r w:rsidRPr="00BA4E40">
        <w:rPr>
          <w:b/>
          <w:sz w:val="24"/>
          <w:szCs w:val="24"/>
          <w:lang w:val="en-US"/>
        </w:rPr>
        <w:t xml:space="preserve"> </w:t>
      </w:r>
      <w:r w:rsidRPr="00BA4E40">
        <w:rPr>
          <w:sz w:val="24"/>
          <w:szCs w:val="24"/>
          <w:lang w:val="en-US"/>
        </w:rPr>
        <w:t>excerpt</w:t>
      </w:r>
      <w:r w:rsidR="005E3D3D" w:rsidRPr="00BA4E40">
        <w:rPr>
          <w:sz w:val="24"/>
          <w:szCs w:val="24"/>
          <w:lang w:val="en-US"/>
        </w:rPr>
        <w:t>.</w:t>
      </w:r>
      <w:r w:rsidRPr="00BA4E40">
        <w:rPr>
          <w:sz w:val="24"/>
          <w:szCs w:val="24"/>
          <w:lang w:val="en-US"/>
        </w:rPr>
        <w:t xml:space="preserve"> </w:t>
      </w:r>
    </w:p>
    <w:p w:rsidR="00EC06DF" w:rsidRDefault="00E27D26" w:rsidP="00EC06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</w:t>
      </w:r>
      <w:r w:rsidR="008A7438">
        <w:rPr>
          <w:lang w:val="en-US"/>
        </w:rPr>
        <w:t xml:space="preserve"> will write a </w:t>
      </w:r>
      <w:r w:rsidR="00C17F1B">
        <w:rPr>
          <w:lang w:val="en-US"/>
        </w:rPr>
        <w:t>5 paragraph</w:t>
      </w:r>
      <w:r>
        <w:rPr>
          <w:lang w:val="en-US"/>
        </w:rPr>
        <w:t xml:space="preserve"> Comparative</w:t>
      </w:r>
      <w:r w:rsidR="004268F8">
        <w:rPr>
          <w:lang w:val="en-US"/>
        </w:rPr>
        <w:t xml:space="preserve"> Essay</w:t>
      </w:r>
      <w:r w:rsidR="00C91F2A">
        <w:rPr>
          <w:lang w:val="en-US"/>
        </w:rPr>
        <w:t xml:space="preserve">.  </w:t>
      </w:r>
      <w:r w:rsidR="00EC06DF" w:rsidRPr="00B34644">
        <w:rPr>
          <w:b/>
          <w:lang w:val="en-US"/>
        </w:rPr>
        <w:t>You must hand in all the steps.</w:t>
      </w:r>
    </w:p>
    <w:p w:rsidR="00C17F1B" w:rsidRPr="00EC06DF" w:rsidRDefault="00B34644" w:rsidP="00EC06D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Any rough work, b</w:t>
      </w:r>
      <w:r w:rsidR="00EC06DF">
        <w:rPr>
          <w:lang w:val="en-US"/>
        </w:rPr>
        <w:t>rai</w:t>
      </w:r>
      <w:r w:rsidR="00E27D26">
        <w:rPr>
          <w:lang w:val="en-US"/>
        </w:rPr>
        <w:t>nstorming</w:t>
      </w:r>
      <w:r w:rsidR="00EC06DF">
        <w:rPr>
          <w:lang w:val="en-US"/>
        </w:rPr>
        <w:t>.</w:t>
      </w:r>
    </w:p>
    <w:p w:rsidR="00E14BAF" w:rsidRDefault="00C91F2A" w:rsidP="00C91F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teacher </w:t>
      </w:r>
      <w:r w:rsidR="00E14BAF">
        <w:rPr>
          <w:lang w:val="en-US"/>
        </w:rPr>
        <w:t>will model writing an effective</w:t>
      </w:r>
      <w:r w:rsidR="00E27D26">
        <w:rPr>
          <w:lang w:val="en-US"/>
        </w:rPr>
        <w:t xml:space="preserve"> introduction</w:t>
      </w:r>
      <w:r w:rsidR="00E14BAF">
        <w:rPr>
          <w:lang w:val="en-US"/>
        </w:rPr>
        <w:t xml:space="preserve"> </w:t>
      </w:r>
      <w:r w:rsidR="0032335E">
        <w:rPr>
          <w:lang w:val="en-US"/>
        </w:rPr>
        <w:t>with the class</w:t>
      </w:r>
      <w:r w:rsidR="00E14BAF">
        <w:rPr>
          <w:lang w:val="en-US"/>
        </w:rPr>
        <w:t xml:space="preserve"> then y</w:t>
      </w:r>
      <w:r w:rsidR="00E27D26">
        <w:rPr>
          <w:lang w:val="en-US"/>
        </w:rPr>
        <w:t>ou will write your own introduction</w:t>
      </w:r>
    </w:p>
    <w:p w:rsidR="00C91F2A" w:rsidRDefault="00E14BAF" w:rsidP="00C91F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teacher will model writing a topic sentence</w:t>
      </w:r>
      <w:r w:rsidR="0032335E">
        <w:rPr>
          <w:lang w:val="en-US"/>
        </w:rPr>
        <w:t xml:space="preserve"> then you will write your body paragraph 1</w:t>
      </w:r>
      <w:r w:rsidR="00E27D26">
        <w:rPr>
          <w:lang w:val="en-US"/>
        </w:rPr>
        <w:t xml:space="preserve"> including your own topic sentence</w:t>
      </w:r>
    </w:p>
    <w:p w:rsidR="00C91F2A" w:rsidRDefault="00C91F2A" w:rsidP="00C91F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You will write body paragraph 2</w:t>
      </w:r>
    </w:p>
    <w:p w:rsidR="00C91F2A" w:rsidRDefault="00C91F2A" w:rsidP="00C91F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You will write body paragraph 3</w:t>
      </w:r>
    </w:p>
    <w:p w:rsidR="00C91F2A" w:rsidRDefault="00E14BAF" w:rsidP="00C91F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teacher will model writing an effective conclusion. </w:t>
      </w:r>
      <w:r w:rsidR="00C91F2A">
        <w:rPr>
          <w:lang w:val="en-US"/>
        </w:rPr>
        <w:t>You will write</w:t>
      </w:r>
      <w:r w:rsidR="00E27D26">
        <w:rPr>
          <w:lang w:val="en-US"/>
        </w:rPr>
        <w:t xml:space="preserve"> your own</w:t>
      </w:r>
      <w:r w:rsidR="00C91F2A">
        <w:rPr>
          <w:lang w:val="en-US"/>
        </w:rPr>
        <w:t xml:space="preserve"> conclusion </w:t>
      </w:r>
    </w:p>
    <w:p w:rsidR="00C91F2A" w:rsidRPr="00C91F2A" w:rsidRDefault="00C91F2A" w:rsidP="00C91F2A">
      <w:pPr>
        <w:pStyle w:val="ListParagraph"/>
        <w:ind w:left="1440"/>
        <w:rPr>
          <w:lang w:val="en-US"/>
        </w:rPr>
      </w:pPr>
    </w:p>
    <w:p w:rsidR="00C91F2A" w:rsidRDefault="008A7438" w:rsidP="00C91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Each body paragraph</w:t>
      </w:r>
      <w:r w:rsidR="00BA4E40">
        <w:rPr>
          <w:lang w:val="en-US"/>
        </w:rPr>
        <w:t xml:space="preserve"> must address one of the Success Formula components and</w:t>
      </w:r>
      <w:r>
        <w:rPr>
          <w:lang w:val="en-US"/>
        </w:rPr>
        <w:t xml:space="preserve"> must have </w:t>
      </w:r>
      <w:r w:rsidR="00BA4E40">
        <w:rPr>
          <w:b/>
          <w:lang w:val="en-US"/>
        </w:rPr>
        <w:t>one example from each media text and the comparison highlighting the similarity or difference between the texts.</w:t>
      </w:r>
    </w:p>
    <w:p w:rsidR="00C91F2A" w:rsidRPr="00C91F2A" w:rsidRDefault="00C91F2A" w:rsidP="00C91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refer to the rubric on the revers</w:t>
      </w:r>
      <w:r w:rsidR="00B34644">
        <w:rPr>
          <w:lang w:val="en-US"/>
        </w:rPr>
        <w:t xml:space="preserve">e.  This will be marked in the </w:t>
      </w:r>
      <w:r w:rsidR="00B34644" w:rsidRPr="00B34644">
        <w:rPr>
          <w:b/>
          <w:lang w:val="en-US"/>
        </w:rPr>
        <w:t>Writing and M</w:t>
      </w:r>
      <w:r w:rsidRPr="00B34644">
        <w:rPr>
          <w:b/>
          <w:lang w:val="en-US"/>
        </w:rPr>
        <w:t>edia strand.</w:t>
      </w:r>
      <w:r>
        <w:rPr>
          <w:lang w:val="en-US"/>
        </w:rPr>
        <w:t xml:space="preserve"> </w:t>
      </w:r>
    </w:p>
    <w:p w:rsidR="008A7438" w:rsidRDefault="008A7438" w:rsidP="008A74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will always cite your evidence with the direct</w:t>
      </w:r>
      <w:r w:rsidR="005B2536">
        <w:rPr>
          <w:lang w:val="en-US"/>
        </w:rPr>
        <w:t>or’s name.  In this case (</w:t>
      </w:r>
      <w:r w:rsidR="00FA1F83">
        <w:rPr>
          <w:lang w:val="en-US"/>
        </w:rPr>
        <w:t>Carter</w:t>
      </w:r>
      <w:r>
        <w:rPr>
          <w:lang w:val="en-US"/>
        </w:rPr>
        <w:t>)</w:t>
      </w:r>
      <w:r w:rsidR="005B2536">
        <w:rPr>
          <w:lang w:val="en-US"/>
        </w:rPr>
        <w:t xml:space="preserve"> – the method of citation will be modeled for you. </w:t>
      </w:r>
      <w:r>
        <w:rPr>
          <w:lang w:val="en-US"/>
        </w:rPr>
        <w:t xml:space="preserve"> </w:t>
      </w:r>
    </w:p>
    <w:p w:rsidR="008A7438" w:rsidRPr="00EC06DF" w:rsidRDefault="008A7438" w:rsidP="00EC06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will provide a works cited page</w:t>
      </w:r>
      <w:r w:rsidR="00B34644">
        <w:rPr>
          <w:lang w:val="en-US"/>
        </w:rPr>
        <w:t xml:space="preserve"> that uses MLA format:</w:t>
      </w:r>
    </w:p>
    <w:p w:rsidR="00C91F2A" w:rsidRPr="00C91F2A" w:rsidRDefault="008A7438" w:rsidP="00C91F2A">
      <w:pPr>
        <w:rPr>
          <w:lang w:val="en-US"/>
        </w:rPr>
      </w:pPr>
      <w:r w:rsidRPr="008A7438">
        <w:rPr>
          <w:lang w:val="en-US"/>
        </w:rPr>
        <w:lastRenderedPageBreak/>
        <w:t xml:space="preserve">List films by their title. Include the name of the director, the distributor, and the release year. If relevant, list performer names after the director’s name. Use the abbreviation </w:t>
      </w:r>
      <w:proofErr w:type="spellStart"/>
      <w:r w:rsidRPr="008A7438">
        <w:rPr>
          <w:lang w:val="en-US"/>
        </w:rPr>
        <w:t>perf</w:t>
      </w:r>
      <w:proofErr w:type="spellEnd"/>
      <w:r w:rsidRPr="008A7438">
        <w:rPr>
          <w:lang w:val="en-US"/>
        </w:rPr>
        <w:t xml:space="preserve">. </w:t>
      </w:r>
      <w:proofErr w:type="gramStart"/>
      <w:r w:rsidRPr="008A7438">
        <w:rPr>
          <w:lang w:val="en-US"/>
        </w:rPr>
        <w:t>to</w:t>
      </w:r>
      <w:proofErr w:type="gramEnd"/>
      <w:r w:rsidRPr="008A7438">
        <w:rPr>
          <w:lang w:val="en-US"/>
        </w:rPr>
        <w:t xml:space="preserve"> head the list. End the entry with the appropriate medium of publication (e.g. DVD, VHS, Laser disc).</w:t>
      </w:r>
    </w:p>
    <w:p w:rsidR="00C91F2A" w:rsidRDefault="008A7438" w:rsidP="00B34644">
      <w:pPr>
        <w:rPr>
          <w:lang w:val="en-US"/>
        </w:rPr>
      </w:pPr>
      <w:r w:rsidRPr="008A7438">
        <w:rPr>
          <w:lang w:val="en-US"/>
        </w:rPr>
        <w:t xml:space="preserve">Ed Wood. Dir. Tim Burton. </w:t>
      </w:r>
      <w:proofErr w:type="spellStart"/>
      <w:r w:rsidRPr="008A7438">
        <w:rPr>
          <w:lang w:val="en-US"/>
        </w:rPr>
        <w:t>Perf</w:t>
      </w:r>
      <w:proofErr w:type="spellEnd"/>
      <w:r w:rsidRPr="008A7438">
        <w:rPr>
          <w:lang w:val="en-US"/>
        </w:rPr>
        <w:t xml:space="preserve">. Johnny Depp, Martin Landau, Sarah Jessica Parker, Patricia </w:t>
      </w:r>
      <w:proofErr w:type="spellStart"/>
      <w:r w:rsidRPr="008A7438">
        <w:rPr>
          <w:lang w:val="en-US"/>
        </w:rPr>
        <w:t>Arquette</w:t>
      </w:r>
      <w:proofErr w:type="spellEnd"/>
      <w:r w:rsidRPr="008A7438">
        <w:rPr>
          <w:lang w:val="en-US"/>
        </w:rPr>
        <w:t xml:space="preserve">. </w:t>
      </w:r>
      <w:r>
        <w:rPr>
          <w:lang w:val="en-US"/>
        </w:rPr>
        <w:t xml:space="preserve">    </w:t>
      </w:r>
      <w:proofErr w:type="gramStart"/>
      <w:r w:rsidR="00B34644">
        <w:rPr>
          <w:lang w:val="en-US"/>
        </w:rPr>
        <w:t>Touchstone, 1994.</w:t>
      </w:r>
      <w:proofErr w:type="gramEnd"/>
      <w:r w:rsidR="00B34644">
        <w:rPr>
          <w:lang w:val="en-US"/>
        </w:rPr>
        <w:t xml:space="preserve"> DVD.</w:t>
      </w:r>
    </w:p>
    <w:p w:rsidR="00FA1F83" w:rsidRPr="00FA1F83" w:rsidRDefault="00FA1F83" w:rsidP="00FA1F83">
      <w:pPr>
        <w:rPr>
          <w:lang w:val="en-US"/>
        </w:rPr>
      </w:pPr>
      <w:r w:rsidRPr="00FA1F83">
        <w:rPr>
          <w:lang w:val="en-US"/>
        </w:rPr>
        <w:t>Name:</w:t>
      </w:r>
    </w:p>
    <w:tbl>
      <w:tblPr>
        <w:tblStyle w:val="TableGrid"/>
        <w:tblpPr w:leftFromText="180" w:rightFromText="180" w:vertAnchor="page" w:horzAnchor="margin" w:tblpXSpec="right" w:tblpY="5162"/>
        <w:tblW w:w="0" w:type="auto"/>
        <w:tblLook w:val="04A0" w:firstRow="1" w:lastRow="0" w:firstColumn="1" w:lastColumn="0" w:noHBand="0" w:noVBand="1"/>
      </w:tblPr>
      <w:tblGrid>
        <w:gridCol w:w="1800"/>
        <w:gridCol w:w="1571"/>
        <w:gridCol w:w="1484"/>
        <w:gridCol w:w="1484"/>
        <w:gridCol w:w="1481"/>
        <w:gridCol w:w="1481"/>
        <w:gridCol w:w="275"/>
      </w:tblGrid>
      <w:tr w:rsidR="00A4785B" w:rsidTr="00A4785B">
        <w:tc>
          <w:tcPr>
            <w:tcW w:w="1800" w:type="dxa"/>
          </w:tcPr>
          <w:p w:rsidR="00A4785B" w:rsidRPr="00374863" w:rsidRDefault="00A4785B" w:rsidP="00A4785B">
            <w:pPr>
              <w:rPr>
                <w:lang w:val="en-US"/>
              </w:rPr>
            </w:pPr>
          </w:p>
        </w:tc>
        <w:tc>
          <w:tcPr>
            <w:tcW w:w="1571" w:type="dxa"/>
          </w:tcPr>
          <w:p w:rsidR="00A4785B" w:rsidRDefault="00A4785B" w:rsidP="00A4785B">
            <w:pPr>
              <w:jc w:val="center"/>
            </w:pPr>
            <w:r>
              <w:t>0-49</w:t>
            </w:r>
          </w:p>
        </w:tc>
        <w:tc>
          <w:tcPr>
            <w:tcW w:w="1484" w:type="dxa"/>
          </w:tcPr>
          <w:p w:rsidR="00A4785B" w:rsidRDefault="00A4785B" w:rsidP="00A4785B">
            <w:pPr>
              <w:jc w:val="center"/>
            </w:pPr>
            <w:r>
              <w:t>50-59</w:t>
            </w:r>
          </w:p>
        </w:tc>
        <w:tc>
          <w:tcPr>
            <w:tcW w:w="1484" w:type="dxa"/>
          </w:tcPr>
          <w:p w:rsidR="00A4785B" w:rsidRDefault="00A4785B" w:rsidP="00A4785B">
            <w:pPr>
              <w:jc w:val="center"/>
            </w:pPr>
            <w:r>
              <w:t>60-69</w:t>
            </w:r>
          </w:p>
        </w:tc>
        <w:tc>
          <w:tcPr>
            <w:tcW w:w="1481" w:type="dxa"/>
          </w:tcPr>
          <w:p w:rsidR="00A4785B" w:rsidRDefault="00A4785B" w:rsidP="00A4785B">
            <w:pPr>
              <w:jc w:val="center"/>
            </w:pPr>
            <w:r>
              <w:t>70-79</w:t>
            </w:r>
          </w:p>
        </w:tc>
        <w:tc>
          <w:tcPr>
            <w:tcW w:w="1481" w:type="dxa"/>
          </w:tcPr>
          <w:p w:rsidR="00A4785B" w:rsidRDefault="00A4785B" w:rsidP="00A4785B">
            <w:pPr>
              <w:jc w:val="center"/>
            </w:pPr>
            <w:r>
              <w:t>80-100</w:t>
            </w:r>
          </w:p>
        </w:tc>
        <w:tc>
          <w:tcPr>
            <w:tcW w:w="275" w:type="dxa"/>
          </w:tcPr>
          <w:p w:rsidR="00A4785B" w:rsidRDefault="00A4785B" w:rsidP="00A4785B">
            <w:pPr>
              <w:ind w:right="-720"/>
              <w:jc w:val="center"/>
            </w:pPr>
          </w:p>
        </w:tc>
      </w:tr>
      <w:tr w:rsidR="00A4785B" w:rsidTr="00A4785B">
        <w:tc>
          <w:tcPr>
            <w:tcW w:w="1800" w:type="dxa"/>
          </w:tcPr>
          <w:p w:rsidR="00A4785B" w:rsidRPr="00B34644" w:rsidRDefault="00A4785B" w:rsidP="00A4785B">
            <w:pPr>
              <w:rPr>
                <w:b/>
                <w:sz w:val="24"/>
                <w:szCs w:val="16"/>
              </w:rPr>
            </w:pPr>
            <w:r w:rsidRPr="00B34644">
              <w:rPr>
                <w:b/>
                <w:sz w:val="24"/>
                <w:szCs w:val="16"/>
              </w:rPr>
              <w:t>Knowledge of content:</w:t>
            </w:r>
          </w:p>
          <w:p w:rsidR="00A4785B" w:rsidRPr="00D5119D" w:rsidRDefault="00A4785B" w:rsidP="00A4785B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characters, plot, theme, and deep viewing terms: symbols, sound, camera angles, and lyrics</w:t>
            </w:r>
          </w:p>
        </w:tc>
        <w:tc>
          <w:tcPr>
            <w:tcW w:w="1571" w:type="dxa"/>
          </w:tcPr>
          <w:p w:rsidR="00A4785B" w:rsidRDefault="00A4785B" w:rsidP="00A4785B">
            <w:r>
              <w:t xml:space="preserve">Errors made when making reference to specifics.  Insufficient information provided. </w:t>
            </w:r>
          </w:p>
        </w:tc>
        <w:tc>
          <w:tcPr>
            <w:tcW w:w="1484" w:type="dxa"/>
          </w:tcPr>
          <w:p w:rsidR="00A4785B" w:rsidRDefault="00A4785B" w:rsidP="00A4785B">
            <w:r>
              <w:t>Demonstrates limited knowledge of content.</w:t>
            </w:r>
          </w:p>
        </w:tc>
        <w:tc>
          <w:tcPr>
            <w:tcW w:w="1484" w:type="dxa"/>
          </w:tcPr>
          <w:p w:rsidR="00A4785B" w:rsidRDefault="00A4785B" w:rsidP="00A4785B">
            <w:r>
              <w:t>Demonstrates some knowledge of content.</w:t>
            </w:r>
          </w:p>
        </w:tc>
        <w:tc>
          <w:tcPr>
            <w:tcW w:w="1481" w:type="dxa"/>
          </w:tcPr>
          <w:p w:rsidR="00A4785B" w:rsidRDefault="00A4785B" w:rsidP="00A4785B">
            <w:r>
              <w:t>Demonstrates considerable knowledge of content.</w:t>
            </w:r>
          </w:p>
        </w:tc>
        <w:tc>
          <w:tcPr>
            <w:tcW w:w="1481" w:type="dxa"/>
          </w:tcPr>
          <w:p w:rsidR="00A4785B" w:rsidRDefault="00A4785B" w:rsidP="00A4785B">
            <w:r>
              <w:t xml:space="preserve">Demonstrates thorough knowledge of content. </w:t>
            </w:r>
          </w:p>
        </w:tc>
        <w:tc>
          <w:tcPr>
            <w:tcW w:w="275" w:type="dxa"/>
          </w:tcPr>
          <w:p w:rsidR="00A4785B" w:rsidRDefault="00A4785B" w:rsidP="00A4785B"/>
        </w:tc>
      </w:tr>
      <w:tr w:rsidR="00A4785B" w:rsidTr="00A4785B">
        <w:tc>
          <w:tcPr>
            <w:tcW w:w="1800" w:type="dxa"/>
          </w:tcPr>
          <w:p w:rsidR="00A4785B" w:rsidRPr="00B34644" w:rsidRDefault="00A4785B" w:rsidP="00A4785B">
            <w:pPr>
              <w:rPr>
                <w:b/>
                <w:sz w:val="24"/>
              </w:rPr>
            </w:pPr>
            <w:r w:rsidRPr="00B34644">
              <w:rPr>
                <w:b/>
                <w:sz w:val="24"/>
              </w:rPr>
              <w:t xml:space="preserve">Inquiry/ Thinking </w:t>
            </w:r>
          </w:p>
          <w:p w:rsidR="00A4785B" w:rsidRPr="00D5119D" w:rsidRDefault="00A4785B" w:rsidP="00A4785B">
            <w:pPr>
              <w:rPr>
                <w:sz w:val="24"/>
              </w:rPr>
            </w:pPr>
            <w:r>
              <w:rPr>
                <w:sz w:val="24"/>
              </w:rPr>
              <w:t>Organization.  Use of process and the formal essay format. Logical transitions used.  Directional statement.</w:t>
            </w:r>
          </w:p>
        </w:tc>
        <w:tc>
          <w:tcPr>
            <w:tcW w:w="1571" w:type="dxa"/>
          </w:tcPr>
          <w:p w:rsidR="00A4785B" w:rsidRDefault="00A4785B" w:rsidP="00A4785B">
            <w:r>
              <w:t xml:space="preserve">Missing frequent pieces of process and organization skills. </w:t>
            </w:r>
          </w:p>
        </w:tc>
        <w:tc>
          <w:tcPr>
            <w:tcW w:w="1484" w:type="dxa"/>
          </w:tcPr>
          <w:p w:rsidR="00A4785B" w:rsidRDefault="00A4785B" w:rsidP="00A4785B">
            <w:r>
              <w:t>Uses processing and organization skills with a limited degree of effectiveness.</w:t>
            </w:r>
          </w:p>
        </w:tc>
        <w:tc>
          <w:tcPr>
            <w:tcW w:w="1484" w:type="dxa"/>
          </w:tcPr>
          <w:p w:rsidR="00A4785B" w:rsidRDefault="00A4785B" w:rsidP="00A4785B">
            <w:r>
              <w:t>Uses processing and organization skills with some degree of effectiveness.</w:t>
            </w:r>
          </w:p>
        </w:tc>
        <w:tc>
          <w:tcPr>
            <w:tcW w:w="1481" w:type="dxa"/>
          </w:tcPr>
          <w:p w:rsidR="00A4785B" w:rsidRDefault="00A4785B" w:rsidP="00A4785B">
            <w:r>
              <w:t>Uses processing and organization skills with a considerable  degree of effectiveness.</w:t>
            </w:r>
          </w:p>
        </w:tc>
        <w:tc>
          <w:tcPr>
            <w:tcW w:w="1481" w:type="dxa"/>
          </w:tcPr>
          <w:p w:rsidR="00A4785B" w:rsidRDefault="00A4785B" w:rsidP="00A4785B">
            <w:r>
              <w:t>Uses processing and organization skills with a high degree of effectiveness.</w:t>
            </w:r>
          </w:p>
        </w:tc>
        <w:tc>
          <w:tcPr>
            <w:tcW w:w="275" w:type="dxa"/>
          </w:tcPr>
          <w:p w:rsidR="00A4785B" w:rsidRDefault="00A4785B" w:rsidP="00A4785B"/>
        </w:tc>
      </w:tr>
      <w:tr w:rsidR="00A4785B" w:rsidTr="00A4785B">
        <w:tc>
          <w:tcPr>
            <w:tcW w:w="1800" w:type="dxa"/>
          </w:tcPr>
          <w:p w:rsidR="00A4785B" w:rsidRPr="00B34644" w:rsidRDefault="00A4785B" w:rsidP="00A4785B">
            <w:pPr>
              <w:rPr>
                <w:b/>
                <w:sz w:val="24"/>
              </w:rPr>
            </w:pPr>
            <w:r w:rsidRPr="00B34644">
              <w:rPr>
                <w:b/>
                <w:sz w:val="24"/>
              </w:rPr>
              <w:t>Communication</w:t>
            </w:r>
          </w:p>
          <w:p w:rsidR="00A4785B" w:rsidRPr="00D5119D" w:rsidRDefault="00A4785B" w:rsidP="00A4785B">
            <w:pPr>
              <w:rPr>
                <w:sz w:val="24"/>
              </w:rPr>
            </w:pPr>
            <w:r w:rsidRPr="00D5119D">
              <w:rPr>
                <w:sz w:val="24"/>
              </w:rPr>
              <w:t>Spelling/ grammar/ formal persuasive essay word choice and format</w:t>
            </w:r>
          </w:p>
        </w:tc>
        <w:tc>
          <w:tcPr>
            <w:tcW w:w="1571" w:type="dxa"/>
          </w:tcPr>
          <w:p w:rsidR="00A4785B" w:rsidRDefault="00A4785B" w:rsidP="00A4785B">
            <w:r>
              <w:t xml:space="preserve">Grammar or spelling interferes with understanding. </w:t>
            </w:r>
          </w:p>
        </w:tc>
        <w:tc>
          <w:tcPr>
            <w:tcW w:w="1484" w:type="dxa"/>
          </w:tcPr>
          <w:p w:rsidR="00A4785B" w:rsidRDefault="00A4785B" w:rsidP="00A4785B">
            <w:r>
              <w:t>Uses conventions, vocabulary and terminology with a limited degree of effectiveness.</w:t>
            </w:r>
          </w:p>
        </w:tc>
        <w:tc>
          <w:tcPr>
            <w:tcW w:w="1484" w:type="dxa"/>
          </w:tcPr>
          <w:p w:rsidR="00A4785B" w:rsidRDefault="00A4785B" w:rsidP="00A4785B">
            <w:r>
              <w:t>Uses conventions, vocabulary and terminology with a some effectiveness.</w:t>
            </w:r>
          </w:p>
        </w:tc>
        <w:tc>
          <w:tcPr>
            <w:tcW w:w="1481" w:type="dxa"/>
          </w:tcPr>
          <w:p w:rsidR="00A4785B" w:rsidRDefault="00A4785B" w:rsidP="00A4785B">
            <w:r>
              <w:t>Uses conventions, vocabulary and terminology with considerable effectiveness.</w:t>
            </w:r>
          </w:p>
        </w:tc>
        <w:tc>
          <w:tcPr>
            <w:tcW w:w="1481" w:type="dxa"/>
          </w:tcPr>
          <w:p w:rsidR="00A4785B" w:rsidRDefault="00A4785B" w:rsidP="00A4785B">
            <w:r>
              <w:t xml:space="preserve">Uses conventions, vocabulary and terminology with a high degree of effectiveness. </w:t>
            </w:r>
          </w:p>
        </w:tc>
        <w:tc>
          <w:tcPr>
            <w:tcW w:w="275" w:type="dxa"/>
          </w:tcPr>
          <w:p w:rsidR="00A4785B" w:rsidRDefault="00A4785B" w:rsidP="00A4785B"/>
        </w:tc>
      </w:tr>
      <w:tr w:rsidR="00A4785B" w:rsidTr="00A4785B">
        <w:tc>
          <w:tcPr>
            <w:tcW w:w="1800" w:type="dxa"/>
          </w:tcPr>
          <w:p w:rsidR="00A4785B" w:rsidRPr="00B34644" w:rsidRDefault="00A4785B" w:rsidP="00A4785B">
            <w:pPr>
              <w:rPr>
                <w:b/>
                <w:sz w:val="24"/>
              </w:rPr>
            </w:pPr>
            <w:r w:rsidRPr="00B34644">
              <w:rPr>
                <w:b/>
                <w:sz w:val="24"/>
              </w:rPr>
              <w:t xml:space="preserve">Application </w:t>
            </w:r>
          </w:p>
          <w:p w:rsidR="00A4785B" w:rsidRPr="00D5119D" w:rsidRDefault="00A4785B" w:rsidP="00A4785B">
            <w:pPr>
              <w:rPr>
                <w:sz w:val="24"/>
              </w:rPr>
            </w:pPr>
            <w:r>
              <w:rPr>
                <w:sz w:val="24"/>
              </w:rPr>
              <w:t xml:space="preserve">Quality of arguments. Explanations are clear and concise. </w:t>
            </w:r>
          </w:p>
        </w:tc>
        <w:tc>
          <w:tcPr>
            <w:tcW w:w="1571" w:type="dxa"/>
          </w:tcPr>
          <w:p w:rsidR="00A4785B" w:rsidRDefault="00A4785B" w:rsidP="00A4785B">
            <w:r>
              <w:t>Explanation of arguments are neither creative nor clear.</w:t>
            </w:r>
          </w:p>
        </w:tc>
        <w:tc>
          <w:tcPr>
            <w:tcW w:w="1484" w:type="dxa"/>
          </w:tcPr>
          <w:p w:rsidR="00A4785B" w:rsidRDefault="00A4785B" w:rsidP="00A4785B">
            <w:r>
              <w:t>Explanation of arguments are rarely creative and clear.</w:t>
            </w:r>
          </w:p>
        </w:tc>
        <w:tc>
          <w:tcPr>
            <w:tcW w:w="1484" w:type="dxa"/>
          </w:tcPr>
          <w:p w:rsidR="00A4785B" w:rsidRDefault="00A4785B" w:rsidP="00A4785B">
            <w:r>
              <w:t>Explanation of arguments are somewhat creative and clear.</w:t>
            </w:r>
          </w:p>
        </w:tc>
        <w:tc>
          <w:tcPr>
            <w:tcW w:w="1481" w:type="dxa"/>
          </w:tcPr>
          <w:p w:rsidR="00A4785B" w:rsidRDefault="00A4785B" w:rsidP="00A4785B">
            <w:r>
              <w:t>Explanation of arguments are considerably creative and clear.</w:t>
            </w:r>
          </w:p>
        </w:tc>
        <w:tc>
          <w:tcPr>
            <w:tcW w:w="1481" w:type="dxa"/>
          </w:tcPr>
          <w:p w:rsidR="00A4785B" w:rsidRDefault="00A4785B" w:rsidP="00A4785B">
            <w:r>
              <w:t xml:space="preserve">Explanation of arguments are highly creative and clear. </w:t>
            </w:r>
          </w:p>
        </w:tc>
        <w:tc>
          <w:tcPr>
            <w:tcW w:w="275" w:type="dxa"/>
          </w:tcPr>
          <w:p w:rsidR="00A4785B" w:rsidRDefault="00A4785B" w:rsidP="00A4785B"/>
        </w:tc>
      </w:tr>
    </w:tbl>
    <w:p w:rsidR="00FA1F83" w:rsidRDefault="00FA1F83" w:rsidP="00FA1F83">
      <w:pPr>
        <w:rPr>
          <w:lang w:val="en-US"/>
        </w:rPr>
      </w:pPr>
      <w:r w:rsidRPr="00FA1F83">
        <w:rPr>
          <w:lang w:val="en-US"/>
        </w:rPr>
        <w:t xml:space="preserve">On </w:t>
      </w:r>
      <w:proofErr w:type="gramStart"/>
      <w:r w:rsidRPr="00FA1F83">
        <w:rPr>
          <w:lang w:val="en-US"/>
        </w:rPr>
        <w:t>time</w:t>
      </w:r>
      <w:r>
        <w:rPr>
          <w:lang w:val="en-US"/>
        </w:rPr>
        <w:t xml:space="preserve">  </w:t>
      </w:r>
      <w:r w:rsidRPr="00FA1F83">
        <w:rPr>
          <w:lang w:val="en-US"/>
        </w:rPr>
        <w:t>/</w:t>
      </w:r>
      <w:proofErr w:type="gramEnd"/>
      <w:r w:rsidRPr="00FA1F83">
        <w:rPr>
          <w:lang w:val="en-US"/>
        </w:rPr>
        <w:t xml:space="preserve"> Late</w:t>
      </w:r>
      <w:r>
        <w:rPr>
          <w:lang w:val="en-US"/>
        </w:rPr>
        <w:t xml:space="preserve">  -5%   -10%</w:t>
      </w:r>
    </w:p>
    <w:p w:rsidR="00C17F1B" w:rsidRPr="00C17F1B" w:rsidRDefault="00EC06DF" w:rsidP="00FA1F83">
      <w:pPr>
        <w:rPr>
          <w:lang w:val="en-US"/>
        </w:rPr>
      </w:pPr>
      <w:r>
        <w:rPr>
          <w:lang w:val="en-US"/>
        </w:rPr>
        <w:t>Final Mark:</w:t>
      </w:r>
      <w:r w:rsidR="00BA4E40">
        <w:rPr>
          <w:lang w:val="en-US"/>
        </w:rPr>
        <w:t xml:space="preserve">  </w:t>
      </w:r>
      <w:bookmarkStart w:id="0" w:name="_GoBack"/>
      <w:bookmarkEnd w:id="0"/>
    </w:p>
    <w:sectPr w:rsidR="00C17F1B" w:rsidRPr="00C17F1B" w:rsidSect="00EC06D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6FC3"/>
    <w:multiLevelType w:val="hybridMultilevel"/>
    <w:tmpl w:val="3500ABC8"/>
    <w:lvl w:ilvl="0" w:tplc="307EA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B"/>
    <w:rsid w:val="000420FE"/>
    <w:rsid w:val="0005208A"/>
    <w:rsid w:val="00060B9C"/>
    <w:rsid w:val="001865B7"/>
    <w:rsid w:val="0032335E"/>
    <w:rsid w:val="004268F8"/>
    <w:rsid w:val="00427291"/>
    <w:rsid w:val="0046657B"/>
    <w:rsid w:val="005235BA"/>
    <w:rsid w:val="005A78DE"/>
    <w:rsid w:val="005B2536"/>
    <w:rsid w:val="005E3D3D"/>
    <w:rsid w:val="006838A5"/>
    <w:rsid w:val="008A7438"/>
    <w:rsid w:val="009850A3"/>
    <w:rsid w:val="00A4785B"/>
    <w:rsid w:val="00A7092C"/>
    <w:rsid w:val="00AA51A3"/>
    <w:rsid w:val="00B064E6"/>
    <w:rsid w:val="00B213EE"/>
    <w:rsid w:val="00B34644"/>
    <w:rsid w:val="00BA4E40"/>
    <w:rsid w:val="00C17F1B"/>
    <w:rsid w:val="00C91F2A"/>
    <w:rsid w:val="00CE587A"/>
    <w:rsid w:val="00D5119D"/>
    <w:rsid w:val="00E14BAF"/>
    <w:rsid w:val="00E27D26"/>
    <w:rsid w:val="00EC06DF"/>
    <w:rsid w:val="00FA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7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1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743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A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A7438"/>
  </w:style>
  <w:style w:type="character" w:styleId="Emphasis">
    <w:name w:val="Emphasis"/>
    <w:basedOn w:val="DefaultParagraphFont"/>
    <w:uiPriority w:val="20"/>
    <w:qFormat/>
    <w:rsid w:val="008A7438"/>
    <w:rPr>
      <w:i/>
      <w:iCs/>
    </w:rPr>
  </w:style>
  <w:style w:type="paragraph" w:customStyle="1" w:styleId="citation">
    <w:name w:val="citation"/>
    <w:basedOn w:val="Normal"/>
    <w:rsid w:val="008A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91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7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1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743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A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A7438"/>
  </w:style>
  <w:style w:type="character" w:styleId="Emphasis">
    <w:name w:val="Emphasis"/>
    <w:basedOn w:val="DefaultParagraphFont"/>
    <w:uiPriority w:val="20"/>
    <w:qFormat/>
    <w:rsid w:val="008A7438"/>
    <w:rPr>
      <w:i/>
      <w:iCs/>
    </w:rPr>
  </w:style>
  <w:style w:type="paragraph" w:customStyle="1" w:styleId="citation">
    <w:name w:val="citation"/>
    <w:basedOn w:val="Normal"/>
    <w:rsid w:val="008A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91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07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6417-7D30-49A2-8356-DC7CA243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1059GL</dc:creator>
  <cp:lastModifiedBy>Trull, Heather</cp:lastModifiedBy>
  <cp:revision>2</cp:revision>
  <cp:lastPrinted>2015-04-01T20:00:00Z</cp:lastPrinted>
  <dcterms:created xsi:type="dcterms:W3CDTF">2015-11-23T20:56:00Z</dcterms:created>
  <dcterms:modified xsi:type="dcterms:W3CDTF">2015-11-23T20:56:00Z</dcterms:modified>
</cp:coreProperties>
</file>